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6C70ED" w:rsidTr="004349BA">
        <w:tc>
          <w:tcPr>
            <w:tcW w:w="10615" w:type="dxa"/>
          </w:tcPr>
          <w:p w:rsidR="006C70ED" w:rsidRPr="00EE44C9" w:rsidRDefault="006C70ED" w:rsidP="00434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Arts</w:t>
            </w:r>
            <w:r w:rsidRPr="00EE44C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2nd Period, 4</w:t>
            </w:r>
            <w:r w:rsidRPr="003E5B5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 2019-2020, </w:t>
            </w:r>
            <w:r w:rsidRPr="00EE44C9">
              <w:rPr>
                <w:b/>
                <w:sz w:val="28"/>
                <w:szCs w:val="28"/>
              </w:rPr>
              <w:t xml:space="preserve">Ms. Angell, </w:t>
            </w:r>
            <w:r w:rsidR="00A42DBE">
              <w:rPr>
                <w:b/>
                <w:sz w:val="28"/>
                <w:szCs w:val="28"/>
              </w:rPr>
              <w:t>May 4</w:t>
            </w:r>
            <w:r w:rsidR="00A42DBE" w:rsidRPr="00A42DBE">
              <w:rPr>
                <w:b/>
                <w:sz w:val="28"/>
                <w:szCs w:val="28"/>
                <w:vertAlign w:val="superscript"/>
              </w:rPr>
              <w:t>th</w:t>
            </w:r>
            <w:r w:rsidR="00A42DBE">
              <w:rPr>
                <w:b/>
                <w:sz w:val="28"/>
                <w:szCs w:val="28"/>
              </w:rPr>
              <w:t xml:space="preserve"> to May 8th</w:t>
            </w:r>
          </w:p>
          <w:p w:rsidR="006C70ED" w:rsidRPr="00771741" w:rsidRDefault="006C70ED" w:rsidP="004349BA">
            <w:pPr>
              <w:jc w:val="center"/>
              <w:rPr>
                <w:b/>
              </w:rPr>
            </w:pPr>
            <w:r w:rsidRPr="00771741">
              <w:rPr>
                <w:b/>
              </w:rPr>
              <w:t>State Standards:</w:t>
            </w:r>
          </w:p>
          <w:p w:rsidR="006C70ED" w:rsidRPr="003B5F5C" w:rsidRDefault="006C70ED" w:rsidP="004349B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B5F5C">
              <w:rPr>
                <w:i/>
              </w:rPr>
              <w:t>Key Ideas and Det</w:t>
            </w:r>
            <w:r w:rsidR="00735879" w:rsidRPr="003B5F5C">
              <w:rPr>
                <w:i/>
              </w:rPr>
              <w:t xml:space="preserve">ails: Summary – Big Idea/Theme </w:t>
            </w:r>
            <w:r w:rsidRPr="003B5F5C">
              <w:rPr>
                <w:i/>
              </w:rPr>
              <w:t xml:space="preserve"> </w:t>
            </w:r>
          </w:p>
          <w:p w:rsidR="006C70ED" w:rsidRPr="003B5F5C" w:rsidRDefault="006C70ED" w:rsidP="004349B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B5F5C">
              <w:rPr>
                <w:i/>
              </w:rPr>
              <w:t>Integration of Knowledge and Ideas: analysis</w:t>
            </w:r>
          </w:p>
          <w:p w:rsidR="006C70ED" w:rsidRPr="003B5F5C" w:rsidRDefault="006C70ED" w:rsidP="004349BA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B5F5C">
              <w:rPr>
                <w:i/>
              </w:rPr>
              <w:t xml:space="preserve">Text Types and Purposes </w:t>
            </w:r>
          </w:p>
          <w:p w:rsidR="006C70ED" w:rsidRDefault="00735879" w:rsidP="0073587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3B5F5C">
              <w:rPr>
                <w:i/>
              </w:rPr>
              <w:t>Reading Comprehension, Research</w:t>
            </w:r>
            <w:r w:rsidR="006C70ED" w:rsidRPr="003B5F5C">
              <w:rPr>
                <w:i/>
              </w:rPr>
              <w:t xml:space="preserve"> and Writing</w:t>
            </w:r>
          </w:p>
          <w:p w:rsidR="008C10A6" w:rsidRDefault="008C10A6" w:rsidP="0073587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Primary Sources</w:t>
            </w:r>
          </w:p>
          <w:p w:rsidR="008C10A6" w:rsidRPr="003B5F5C" w:rsidRDefault="008C10A6" w:rsidP="00735879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Character motivations</w:t>
            </w:r>
          </w:p>
          <w:p w:rsidR="000354EF" w:rsidRPr="000354EF" w:rsidRDefault="000354EF" w:rsidP="000354EF">
            <w:pPr>
              <w:pStyle w:val="ListParagraph"/>
              <w:rPr>
                <w:sz w:val="16"/>
                <w:szCs w:val="16"/>
              </w:rPr>
            </w:pPr>
          </w:p>
        </w:tc>
      </w:tr>
      <w:tr w:rsidR="006C70ED" w:rsidRPr="004863B6" w:rsidTr="004349BA">
        <w:tc>
          <w:tcPr>
            <w:tcW w:w="10615" w:type="dxa"/>
          </w:tcPr>
          <w:p w:rsidR="00A42DBE" w:rsidRDefault="005045B9" w:rsidP="008C10A6">
            <w:r>
              <w:rPr>
                <w:b/>
              </w:rPr>
              <w:t>F</w:t>
            </w:r>
            <w:r w:rsidR="006C70ED" w:rsidRPr="005045B9">
              <w:rPr>
                <w:b/>
              </w:rPr>
              <w:t>inal Products</w:t>
            </w:r>
            <w:r w:rsidRPr="007E712A">
              <w:t xml:space="preserve"> </w:t>
            </w:r>
            <w:r w:rsidR="00A42DBE">
              <w:t xml:space="preserve"> </w:t>
            </w:r>
            <w:r w:rsidR="00A42DBE">
              <w:t xml:space="preserve">  </w:t>
            </w:r>
          </w:p>
          <w:p w:rsidR="008C10A6" w:rsidRPr="008C10A6" w:rsidRDefault="008C10A6" w:rsidP="008C10A6">
            <w:pPr>
              <w:rPr>
                <w:sz w:val="16"/>
                <w:szCs w:val="16"/>
              </w:rPr>
            </w:pPr>
          </w:p>
          <w:p w:rsidR="00A42DBE" w:rsidRDefault="00A42DBE" w:rsidP="00A42DBE">
            <w:pPr>
              <w:pStyle w:val="ListParagraph"/>
              <w:numPr>
                <w:ilvl w:val="0"/>
                <w:numId w:val="21"/>
              </w:numPr>
            </w:pPr>
            <w:r>
              <w:t xml:space="preserve">Fact List, Annotations, Ancient Greece’s Wars with Persia </w:t>
            </w:r>
            <w:hyperlink r:id="rId5" w:tgtFrame="_blank" w:tooltip="View original video: Greco-Persian Wars | 3 Minute History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Greco-Persian Wars | 3 Minute History</w:t>
              </w:r>
            </w:hyperlink>
            <w:r>
              <w:t xml:space="preserve">   </w:t>
            </w:r>
          </w:p>
          <w:p w:rsidR="00A42DBE" w:rsidRDefault="00A42DBE" w:rsidP="00A42DBE">
            <w:pPr>
              <w:pStyle w:val="ListParagraph"/>
              <w:numPr>
                <w:ilvl w:val="0"/>
                <w:numId w:val="21"/>
              </w:numPr>
            </w:pPr>
            <w:r>
              <w:t xml:space="preserve">Fact List, Annotations, Alexander the Greats Letter to Darius of Persia </w:t>
            </w:r>
            <w:hyperlink r:id="rId6" w:tgtFrame="_blank" w:tooltip="View original video: Alexander the Great's Letter to Darius, King of Persia // Ancient Greek Primary Source" w:history="1">
              <w:r w:rsidRPr="00A42DBE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Alexander the Great's Letter to Darius, King of Persia // Ancient Greek Primary Source</w:t>
              </w:r>
            </w:hyperlink>
          </w:p>
          <w:p w:rsidR="00A42DBE" w:rsidRDefault="00A42DBE" w:rsidP="00A42DBE">
            <w:pPr>
              <w:pStyle w:val="ListParagraph"/>
              <w:numPr>
                <w:ilvl w:val="0"/>
                <w:numId w:val="21"/>
              </w:numPr>
            </w:pPr>
            <w:r>
              <w:t>Paragraph CER</w:t>
            </w:r>
            <w:r>
              <w:t>:</w:t>
            </w:r>
            <w:r>
              <w:t xml:space="preserve"> Alexander the Great</w:t>
            </w:r>
            <w:r w:rsidR="008C10A6">
              <w:t>’</w:t>
            </w:r>
            <w:r>
              <w:t>s Character</w:t>
            </w:r>
            <w:r>
              <w:t>, based on his letter to Darius</w:t>
            </w:r>
          </w:p>
          <w:p w:rsidR="00A42DBE" w:rsidRDefault="00A42DBE" w:rsidP="00A42DBE">
            <w:pPr>
              <w:pStyle w:val="ListParagraph"/>
              <w:numPr>
                <w:ilvl w:val="0"/>
                <w:numId w:val="21"/>
              </w:numPr>
            </w:pPr>
            <w:r>
              <w:t xml:space="preserve">Paragraph Opinion: Music and Ethos </w:t>
            </w:r>
            <w:hyperlink r:id="rId7" w:tgtFrame="_blank" w:tooltip="View original video: Music and creativity in Ancient Greece - Tim Hansen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Music and creativity in Ancient Greece - Tim Hansen</w:t>
              </w:r>
            </w:hyperlink>
            <w:r w:rsidR="005C080A">
              <w:rPr>
                <w:rStyle w:val="mmvdpmetatop"/>
                <w:rFonts w:ascii="Arial" w:hAnsi="Arial" w:cs="Arial"/>
                <w:sz w:val="20"/>
                <w:szCs w:val="20"/>
                <w:lang w:val="en"/>
              </w:rPr>
              <w:t xml:space="preserve"> TED Ed</w:t>
            </w:r>
          </w:p>
          <w:p w:rsidR="00A42DBE" w:rsidRPr="005045B9" w:rsidRDefault="00A42DBE" w:rsidP="00A42DBE">
            <w:pPr>
              <w:jc w:val="center"/>
              <w:rPr>
                <w:sz w:val="16"/>
                <w:szCs w:val="16"/>
              </w:rPr>
            </w:pPr>
          </w:p>
        </w:tc>
      </w:tr>
      <w:tr w:rsidR="006C70ED" w:rsidRPr="00FD7E42" w:rsidTr="004349BA">
        <w:tc>
          <w:tcPr>
            <w:tcW w:w="10615" w:type="dxa"/>
          </w:tcPr>
          <w:p w:rsidR="00E86826" w:rsidRPr="00E86826" w:rsidRDefault="00E86826" w:rsidP="004349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C70ED" w:rsidRDefault="006C70ED" w:rsidP="004349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6A2">
              <w:rPr>
                <w:rFonts w:cstheme="minorHAnsi"/>
                <w:b/>
                <w:sz w:val="24"/>
                <w:szCs w:val="24"/>
              </w:rPr>
              <w:t>Tasks Aligned to Standards</w:t>
            </w:r>
          </w:p>
          <w:p w:rsidR="00E86826" w:rsidRPr="00E86826" w:rsidRDefault="00E86826" w:rsidP="004349B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C70ED" w:rsidRPr="004863B6" w:rsidTr="004349BA">
        <w:tc>
          <w:tcPr>
            <w:tcW w:w="10615" w:type="dxa"/>
          </w:tcPr>
          <w:p w:rsidR="006C70ED" w:rsidRPr="008C10A6" w:rsidRDefault="006C70ED" w:rsidP="00A42DBE">
            <w:pPr>
              <w:rPr>
                <w:rFonts w:cstheme="minorHAnsi"/>
                <w:sz w:val="16"/>
                <w:szCs w:val="16"/>
              </w:rPr>
            </w:pPr>
          </w:p>
          <w:p w:rsidR="008C10A6" w:rsidRPr="008C10A6" w:rsidRDefault="00A42DBE" w:rsidP="00A42DBE">
            <w:pPr>
              <w:pStyle w:val="ListParagraph"/>
              <w:numPr>
                <w:ilvl w:val="0"/>
                <w:numId w:val="22"/>
              </w:numPr>
              <w:rPr>
                <w:rStyle w:val="mmvdpmetatop"/>
                <w:rFonts w:cstheme="minorHAnsi"/>
                <w:sz w:val="24"/>
                <w:szCs w:val="24"/>
              </w:rPr>
            </w:pPr>
            <w:r w:rsidRPr="00A42DBE">
              <w:rPr>
                <w:rFonts w:cstheme="minorHAnsi"/>
                <w:sz w:val="24"/>
                <w:szCs w:val="24"/>
              </w:rPr>
              <w:t xml:space="preserve">Fact List, Annotations, Ancient Greece’s Wars with Persia </w:t>
            </w:r>
            <w:hyperlink r:id="rId8" w:tgtFrame="_blank" w:tooltip="View original video: Greco-Persian Wars | 3 Minute History" w:history="1">
              <w:r w:rsidRPr="00A42DBE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Greco-Persian Wars | 3 Minute History</w:t>
              </w:r>
            </w:hyperlink>
          </w:p>
          <w:p w:rsidR="00A42DBE" w:rsidRPr="008C10A6" w:rsidRDefault="00A42DBE" w:rsidP="008C10A6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A42DBE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A42DBE" w:rsidRDefault="00A42DBE" w:rsidP="00A42DBE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42DBE">
              <w:rPr>
                <w:rFonts w:cstheme="minorHAnsi"/>
                <w:sz w:val="24"/>
                <w:szCs w:val="24"/>
              </w:rPr>
              <w:t>Background: Ancient Greece spent decades fighting with Ancient Persia</w:t>
            </w:r>
            <w:r>
              <w:rPr>
                <w:rFonts w:cstheme="minorHAnsi"/>
                <w:sz w:val="24"/>
                <w:szCs w:val="24"/>
              </w:rPr>
              <w:t>, mostly over resources, but perhaps just out of wanting power? Craziness! Watch and learn!</w:t>
            </w:r>
          </w:p>
          <w:p w:rsidR="00A42DBE" w:rsidRPr="008C10A6" w:rsidRDefault="00A42DBE" w:rsidP="00A42DBE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:rsidR="006C70ED" w:rsidRDefault="00A42DBE" w:rsidP="00A42DBE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42DBE">
              <w:rPr>
                <w:rFonts w:cstheme="minorHAnsi"/>
                <w:sz w:val="24"/>
                <w:szCs w:val="24"/>
              </w:rPr>
              <w:t>Watc</w:t>
            </w:r>
            <w:r w:rsidR="008C10A6">
              <w:rPr>
                <w:rFonts w:cstheme="minorHAnsi"/>
                <w:sz w:val="24"/>
                <w:szCs w:val="24"/>
              </w:rPr>
              <w:t>h the video, then list five</w:t>
            </w:r>
            <w:r w:rsidRPr="00A42DBE">
              <w:rPr>
                <w:rFonts w:cstheme="minorHAnsi"/>
                <w:sz w:val="24"/>
                <w:szCs w:val="24"/>
              </w:rPr>
              <w:t xml:space="preserve"> facts, two comments, two </w:t>
            </w:r>
            <w:proofErr w:type="spellStart"/>
            <w:r w:rsidRPr="00A42DBE">
              <w:rPr>
                <w:rFonts w:cstheme="minorHAnsi"/>
                <w:sz w:val="24"/>
                <w:szCs w:val="24"/>
              </w:rPr>
              <w:t>ahas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A42DBE">
              <w:rPr>
                <w:rFonts w:cstheme="minorHAnsi"/>
                <w:sz w:val="24"/>
                <w:szCs w:val="24"/>
              </w:rPr>
              <w:t xml:space="preserve"> and two questions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42DBE" w:rsidRPr="008C10A6" w:rsidRDefault="00A42DBE" w:rsidP="00A42DBE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6C70ED" w:rsidRPr="00FD7E42" w:rsidTr="004349BA">
        <w:tc>
          <w:tcPr>
            <w:tcW w:w="10615" w:type="dxa"/>
          </w:tcPr>
          <w:p w:rsidR="006C70ED" w:rsidRDefault="006C70ED" w:rsidP="006C70ED">
            <w:pPr>
              <w:pStyle w:val="ListParagraph"/>
              <w:ind w:left="1440"/>
              <w:rPr>
                <w:rFonts w:cstheme="minorHAnsi"/>
                <w:sz w:val="16"/>
                <w:szCs w:val="16"/>
              </w:rPr>
            </w:pPr>
          </w:p>
          <w:p w:rsidR="00A42DBE" w:rsidRPr="008C10A6" w:rsidRDefault="00A42DBE" w:rsidP="00A42DBE">
            <w:pPr>
              <w:pStyle w:val="ListParagraph"/>
              <w:numPr>
                <w:ilvl w:val="0"/>
                <w:numId w:val="22"/>
              </w:numPr>
              <w:rPr>
                <w:rStyle w:val="mmvdpmetatop"/>
                <w:rFonts w:cstheme="minorHAnsi"/>
                <w:sz w:val="24"/>
                <w:szCs w:val="24"/>
              </w:rPr>
            </w:pPr>
            <w:r w:rsidRPr="00A42DBE">
              <w:rPr>
                <w:rFonts w:cstheme="minorHAnsi"/>
                <w:sz w:val="24"/>
                <w:szCs w:val="24"/>
              </w:rPr>
              <w:t xml:space="preserve">Fact List, Annotations, Alexander the Greats Letter to Darius of Persia </w:t>
            </w:r>
            <w:hyperlink r:id="rId9" w:tgtFrame="_blank" w:tooltip="View original video: Alexander the Great's Letter to Darius, King of Persia // Ancient Greek Primary Source" w:history="1">
              <w:r w:rsidRPr="00A42DBE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Alexander the Great's Letter to Darius, King of Persia // Ancient Greek Primary Source</w:t>
              </w:r>
            </w:hyperlink>
          </w:p>
          <w:p w:rsidR="008C10A6" w:rsidRPr="008C10A6" w:rsidRDefault="008C10A6" w:rsidP="008C10A6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:rsidR="00A42DBE" w:rsidRDefault="008C10A6" w:rsidP="008C10A6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Background: This is a reading of a primary source, an actual letter from Alexander the Great to King Darius of Persia. While watching it consider what it shows of Alexander the Great’s character.</w:t>
            </w:r>
          </w:p>
          <w:p w:rsidR="008C10A6" w:rsidRPr="008C10A6" w:rsidRDefault="008C10A6" w:rsidP="008C10A6">
            <w:pPr>
              <w:ind w:left="720"/>
              <w:rPr>
                <w:rFonts w:cstheme="minorHAnsi"/>
                <w:sz w:val="16"/>
                <w:szCs w:val="16"/>
              </w:rPr>
            </w:pPr>
          </w:p>
          <w:p w:rsidR="008C10A6" w:rsidRPr="00A42DBE" w:rsidRDefault="008C10A6" w:rsidP="008C10A6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A42DBE">
              <w:rPr>
                <w:rFonts w:cstheme="minorHAnsi"/>
                <w:sz w:val="24"/>
                <w:szCs w:val="24"/>
              </w:rPr>
              <w:t>Watc</w:t>
            </w:r>
            <w:r>
              <w:rPr>
                <w:rFonts w:cstheme="minorHAnsi"/>
                <w:sz w:val="24"/>
                <w:szCs w:val="24"/>
              </w:rPr>
              <w:t>h the video, then list five</w:t>
            </w:r>
            <w:r w:rsidRPr="00A42DBE">
              <w:rPr>
                <w:rFonts w:cstheme="minorHAnsi"/>
                <w:sz w:val="24"/>
                <w:szCs w:val="24"/>
              </w:rPr>
              <w:t xml:space="preserve"> facts, two comments, two </w:t>
            </w:r>
            <w:proofErr w:type="spellStart"/>
            <w:r w:rsidRPr="00A42DBE">
              <w:rPr>
                <w:rFonts w:cstheme="minorHAnsi"/>
                <w:sz w:val="24"/>
                <w:szCs w:val="24"/>
              </w:rPr>
              <w:t>ahas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A42DBE">
              <w:rPr>
                <w:rFonts w:cstheme="minorHAnsi"/>
                <w:sz w:val="24"/>
                <w:szCs w:val="24"/>
              </w:rPr>
              <w:t xml:space="preserve"> and two questions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C70ED" w:rsidRPr="007E712A" w:rsidRDefault="006C70ED" w:rsidP="00A42DBE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6C70ED" w:rsidRPr="00504557" w:rsidTr="004349BA">
        <w:tc>
          <w:tcPr>
            <w:tcW w:w="10615" w:type="dxa"/>
          </w:tcPr>
          <w:p w:rsidR="008C10A6" w:rsidRPr="008C10A6" w:rsidRDefault="008C10A6" w:rsidP="008C10A6">
            <w:pPr>
              <w:pStyle w:val="ListParagraph"/>
              <w:numPr>
                <w:ilvl w:val="0"/>
                <w:numId w:val="22"/>
              </w:numPr>
              <w:rPr>
                <w:rStyle w:val="mmvdpmetatop"/>
                <w:rFonts w:cstheme="minorHAnsi"/>
                <w:sz w:val="24"/>
                <w:szCs w:val="24"/>
              </w:rPr>
            </w:pPr>
            <w:r w:rsidRPr="008C10A6">
              <w:rPr>
                <w:sz w:val="24"/>
                <w:szCs w:val="24"/>
              </w:rPr>
              <w:t>Paragraph CER: Alexander the Great’s Character, based on his letter to Darius</w:t>
            </w:r>
            <w:r>
              <w:rPr>
                <w:sz w:val="24"/>
                <w:szCs w:val="24"/>
              </w:rPr>
              <w:t xml:space="preserve"> </w:t>
            </w:r>
            <w:hyperlink r:id="rId10" w:tgtFrame="_blank" w:tooltip="View original video: Alexander the Great's Letter to Darius, King of Persia // Ancient Greek Primary Source" w:history="1">
              <w:r w:rsidRPr="00A42DBE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Alexander the Great's Letter to Darius, King of Persia // Ancient Greek Primary Source</w:t>
              </w:r>
            </w:hyperlink>
          </w:p>
          <w:p w:rsidR="008C10A6" w:rsidRPr="005C080A" w:rsidRDefault="008C10A6" w:rsidP="008C10A6">
            <w:pPr>
              <w:rPr>
                <w:rFonts w:cstheme="minorHAnsi"/>
                <w:sz w:val="16"/>
                <w:szCs w:val="16"/>
              </w:rPr>
            </w:pPr>
          </w:p>
          <w:p w:rsidR="005C080A" w:rsidRPr="008C10A6" w:rsidRDefault="005C080A" w:rsidP="008C10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Re-watch the video, and determine, based on Alexander’s words i</w:t>
            </w:r>
            <w:r>
              <w:rPr>
                <w:rFonts w:cstheme="minorHAnsi"/>
                <w:sz w:val="24"/>
                <w:szCs w:val="24"/>
              </w:rPr>
              <w:t>n his letter to King Darius</w:t>
            </w:r>
            <w:r>
              <w:rPr>
                <w:rFonts w:cstheme="minorHAnsi"/>
                <w:sz w:val="24"/>
                <w:szCs w:val="24"/>
              </w:rPr>
              <w:t>, what</w:t>
            </w:r>
            <w:r w:rsidR="008C10A6">
              <w:rPr>
                <w:rFonts w:cstheme="minorHAnsi"/>
                <w:sz w:val="24"/>
                <w:szCs w:val="24"/>
              </w:rPr>
              <w:t xml:space="preserve"> your opinion</w:t>
            </w:r>
            <w:r>
              <w:rPr>
                <w:rFonts w:cstheme="minorHAnsi"/>
                <w:sz w:val="24"/>
                <w:szCs w:val="24"/>
              </w:rPr>
              <w:t xml:space="preserve"> is</w:t>
            </w:r>
            <w:r w:rsidR="008C10A6">
              <w:rPr>
                <w:rFonts w:cstheme="minorHAnsi"/>
                <w:sz w:val="24"/>
                <w:szCs w:val="24"/>
              </w:rPr>
              <w:t xml:space="preserve"> of the type of leade</w:t>
            </w:r>
            <w:r>
              <w:rPr>
                <w:rFonts w:cstheme="minorHAnsi"/>
                <w:sz w:val="24"/>
                <w:szCs w:val="24"/>
              </w:rPr>
              <w:t>r Alexander the great was</w:t>
            </w:r>
            <w:r w:rsidR="008C10A6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Respond in paragraph form.</w:t>
            </w:r>
          </w:p>
          <w:p w:rsidR="008C10A6" w:rsidRPr="008C10A6" w:rsidRDefault="008C10A6" w:rsidP="008C10A6">
            <w:pPr>
              <w:rPr>
                <w:i/>
                <w:sz w:val="16"/>
                <w:szCs w:val="16"/>
              </w:rPr>
            </w:pPr>
          </w:p>
          <w:p w:rsidR="00A42DBE" w:rsidRPr="008C10A6" w:rsidRDefault="00A42DBE" w:rsidP="008C10A6">
            <w:pPr>
              <w:pStyle w:val="ListParagraph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8C10A6">
              <w:rPr>
                <w:i/>
                <w:sz w:val="24"/>
                <w:szCs w:val="24"/>
              </w:rPr>
              <w:t>CER format, three reasons elaborated</w:t>
            </w:r>
          </w:p>
          <w:p w:rsidR="00A42DBE" w:rsidRPr="008C10A6" w:rsidRDefault="00A42DBE" w:rsidP="008C10A6">
            <w:pPr>
              <w:pStyle w:val="ListParagraph"/>
              <w:numPr>
                <w:ilvl w:val="0"/>
                <w:numId w:val="24"/>
              </w:numPr>
              <w:rPr>
                <w:i/>
                <w:sz w:val="24"/>
                <w:szCs w:val="24"/>
              </w:rPr>
            </w:pPr>
            <w:r w:rsidRPr="008C10A6">
              <w:rPr>
                <w:i/>
                <w:sz w:val="24"/>
                <w:szCs w:val="24"/>
              </w:rPr>
              <w:t>Include basics: hook, background, thesis statement, reasons and elaboration, conclusion and AHA emphasizing thesis.</w:t>
            </w:r>
          </w:p>
          <w:p w:rsidR="006C70ED" w:rsidRPr="008C10A6" w:rsidRDefault="006C70ED" w:rsidP="008C10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4678" w:rsidRPr="00504557" w:rsidTr="004349BA">
        <w:tc>
          <w:tcPr>
            <w:tcW w:w="10615" w:type="dxa"/>
          </w:tcPr>
          <w:p w:rsidR="008C10A6" w:rsidRPr="008C10A6" w:rsidRDefault="008C10A6" w:rsidP="008C10A6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t xml:space="preserve">Fact List, Annotations, Ancient Greek Music </w:t>
            </w:r>
            <w:hyperlink r:id="rId11" w:tgtFrame="_blank" w:tooltip="View original video: Music and creativity in Ancient Greece - Tim Hansen" w:history="1">
              <w:proofErr w:type="spellStart"/>
              <w:r w:rsidRPr="008C10A6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Music</w:t>
              </w:r>
              <w:proofErr w:type="spellEnd"/>
              <w:r w:rsidRPr="008C10A6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 xml:space="preserve"> and creativity in Ancient Greece - Tim Hansen</w:t>
              </w:r>
            </w:hyperlink>
          </w:p>
          <w:p w:rsidR="00E84678" w:rsidRPr="008C10A6" w:rsidRDefault="00E84678" w:rsidP="00E84678">
            <w:pPr>
              <w:rPr>
                <w:rFonts w:cstheme="minorHAnsi"/>
                <w:sz w:val="16"/>
                <w:szCs w:val="16"/>
              </w:rPr>
            </w:pPr>
          </w:p>
          <w:p w:rsidR="008C10A6" w:rsidRPr="008C10A6" w:rsidRDefault="008C10A6" w:rsidP="008C10A6">
            <w:pPr>
              <w:ind w:left="720"/>
              <w:rPr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t xml:space="preserve">Background: The arts were very important in Ancient Greece, and Music was one of the most important. Who were the nine muses? </w:t>
            </w:r>
            <w:r>
              <w:rPr>
                <w:rFonts w:cstheme="minorHAnsi"/>
                <w:sz w:val="24"/>
                <w:szCs w:val="24"/>
              </w:rPr>
              <w:t xml:space="preserve">Why were they important? </w:t>
            </w:r>
            <w:r w:rsidRPr="008C10A6">
              <w:rPr>
                <w:rFonts w:cstheme="minorHAnsi"/>
                <w:sz w:val="24"/>
                <w:szCs w:val="24"/>
              </w:rPr>
              <w:t>What is Ethos? How does music affect us</w:t>
            </w:r>
            <w:r>
              <w:rPr>
                <w:rFonts w:cstheme="minorHAnsi"/>
                <w:sz w:val="24"/>
                <w:szCs w:val="24"/>
              </w:rPr>
              <w:t xml:space="preserve"> (our ethos)</w:t>
            </w:r>
            <w:r w:rsidRPr="008C10A6">
              <w:rPr>
                <w:rFonts w:cstheme="minorHAnsi"/>
                <w:sz w:val="24"/>
                <w:szCs w:val="24"/>
              </w:rPr>
              <w:t>? Watch and learn!</w:t>
            </w:r>
          </w:p>
          <w:p w:rsidR="008C10A6" w:rsidRPr="008C10A6" w:rsidRDefault="008C10A6" w:rsidP="008C10A6">
            <w:pPr>
              <w:ind w:left="720"/>
              <w:rPr>
                <w:rFonts w:cstheme="minorHAnsi"/>
                <w:sz w:val="16"/>
                <w:szCs w:val="16"/>
              </w:rPr>
            </w:pPr>
          </w:p>
          <w:p w:rsidR="008C10A6" w:rsidRPr="008C10A6" w:rsidRDefault="008C10A6" w:rsidP="008C10A6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t>Watc</w:t>
            </w:r>
            <w:r>
              <w:rPr>
                <w:rFonts w:cstheme="minorHAnsi"/>
                <w:sz w:val="24"/>
                <w:szCs w:val="24"/>
              </w:rPr>
              <w:t>h the video, then list five</w:t>
            </w:r>
            <w:r w:rsidRPr="008C10A6">
              <w:rPr>
                <w:rFonts w:cstheme="minorHAnsi"/>
                <w:sz w:val="24"/>
                <w:szCs w:val="24"/>
              </w:rPr>
              <w:t xml:space="preserve"> facts, two comments, two </w:t>
            </w:r>
            <w:proofErr w:type="spellStart"/>
            <w:r w:rsidRPr="008C10A6">
              <w:rPr>
                <w:rFonts w:cstheme="minorHAnsi"/>
                <w:sz w:val="24"/>
                <w:szCs w:val="24"/>
              </w:rPr>
              <w:t>ahas</w:t>
            </w:r>
            <w:proofErr w:type="spellEnd"/>
            <w:r w:rsidRPr="008C10A6">
              <w:rPr>
                <w:rFonts w:cstheme="minorHAnsi"/>
                <w:sz w:val="24"/>
                <w:szCs w:val="24"/>
              </w:rPr>
              <w:t>, and two questions.</w:t>
            </w:r>
          </w:p>
          <w:p w:rsidR="007E712A" w:rsidRDefault="007E712A" w:rsidP="00A42DBE">
            <w:pPr>
              <w:pStyle w:val="ListParagraph"/>
              <w:ind w:left="1800"/>
              <w:rPr>
                <w:rFonts w:cstheme="minorHAnsi"/>
                <w:sz w:val="16"/>
                <w:szCs w:val="16"/>
              </w:rPr>
            </w:pPr>
          </w:p>
          <w:p w:rsidR="008C10A6" w:rsidRPr="008C10A6" w:rsidRDefault="008C10A6" w:rsidP="008C10A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6826" w:rsidRPr="008C10A6" w:rsidTr="004349BA">
        <w:tc>
          <w:tcPr>
            <w:tcW w:w="10615" w:type="dxa"/>
          </w:tcPr>
          <w:p w:rsidR="008C10A6" w:rsidRPr="008C10A6" w:rsidRDefault="008C10A6" w:rsidP="008C10A6">
            <w:pPr>
              <w:pStyle w:val="ListParagraph"/>
              <w:numPr>
                <w:ilvl w:val="0"/>
                <w:numId w:val="21"/>
              </w:numPr>
              <w:rPr>
                <w:rStyle w:val="mmvdpmetatop"/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lastRenderedPageBreak/>
              <w:t xml:space="preserve">Paragraph Opinion: Music and Ethos </w:t>
            </w:r>
            <w:hyperlink r:id="rId12" w:tgtFrame="_blank" w:tooltip="View original video: Music and creativity in Ancient Greece - Tim Hansen" w:history="1">
              <w:r w:rsidRPr="008C10A6">
                <w:rPr>
                  <w:rStyle w:val="Hyperlink"/>
                  <w:rFonts w:cstheme="minorHAnsi"/>
                  <w:sz w:val="24"/>
                  <w:szCs w:val="24"/>
                  <w:lang w:val="en"/>
                </w:rPr>
                <w:t>Music and creativity in Ancient Greece - Tim Hansen</w:t>
              </w:r>
            </w:hyperlink>
            <w:r w:rsidR="005C080A">
              <w:rPr>
                <w:rStyle w:val="mmvdpmetatop"/>
                <w:rFonts w:cstheme="minorHAnsi"/>
                <w:sz w:val="24"/>
                <w:szCs w:val="24"/>
                <w:lang w:val="en"/>
              </w:rPr>
              <w:t xml:space="preserve"> </w:t>
            </w:r>
          </w:p>
          <w:p w:rsidR="008C10A6" w:rsidRPr="005C080A" w:rsidRDefault="008C10A6" w:rsidP="008C10A6">
            <w:pPr>
              <w:pStyle w:val="ListParagraph"/>
              <w:rPr>
                <w:rStyle w:val="mmvdpmetatop"/>
                <w:sz w:val="16"/>
                <w:szCs w:val="16"/>
                <w:lang w:val="en"/>
              </w:rPr>
            </w:pPr>
          </w:p>
          <w:p w:rsidR="008C10A6" w:rsidRPr="005C080A" w:rsidRDefault="008C10A6" w:rsidP="008C10A6">
            <w:pPr>
              <w:pStyle w:val="ListParagraph"/>
              <w:rPr>
                <w:rStyle w:val="mmvdpmetatop"/>
                <w:sz w:val="24"/>
                <w:szCs w:val="24"/>
                <w:lang w:val="en"/>
              </w:rPr>
            </w:pPr>
            <w:proofErr w:type="spellStart"/>
            <w:r w:rsidRPr="005C080A">
              <w:rPr>
                <w:rStyle w:val="mmvdpmetatop"/>
                <w:sz w:val="24"/>
                <w:szCs w:val="24"/>
                <w:lang w:val="en"/>
              </w:rPr>
              <w:t>Rewatch</w:t>
            </w:r>
            <w:proofErr w:type="spellEnd"/>
            <w:r w:rsidRPr="005C080A">
              <w:rPr>
                <w:rStyle w:val="mmvdpmetatop"/>
                <w:sz w:val="24"/>
                <w:szCs w:val="24"/>
                <w:lang w:val="en"/>
              </w:rPr>
              <w:t xml:space="preserve"> the video</w:t>
            </w:r>
            <w:r w:rsidR="005C080A">
              <w:rPr>
                <w:rStyle w:val="mmvdpmetatop"/>
                <w:sz w:val="24"/>
                <w:szCs w:val="24"/>
                <w:lang w:val="en"/>
              </w:rPr>
              <w:t>,</w:t>
            </w:r>
            <w:r w:rsidRPr="005C080A">
              <w:rPr>
                <w:rStyle w:val="mmvdpmetatop"/>
                <w:sz w:val="24"/>
                <w:szCs w:val="24"/>
                <w:lang w:val="en"/>
              </w:rPr>
              <w:t xml:space="preserve"> and focus on section 3:07 to 4:35 to answer the following in paragraph format:</w:t>
            </w:r>
          </w:p>
          <w:p w:rsidR="008C10A6" w:rsidRPr="005C080A" w:rsidRDefault="008C10A6" w:rsidP="008C10A6">
            <w:pPr>
              <w:pStyle w:val="ListParagraph"/>
              <w:rPr>
                <w:rStyle w:val="mmvdpmetatop"/>
                <w:sz w:val="16"/>
                <w:szCs w:val="16"/>
                <w:lang w:val="en"/>
              </w:rPr>
            </w:pPr>
          </w:p>
          <w:p w:rsidR="008C10A6" w:rsidRPr="008C10A6" w:rsidRDefault="005C080A" w:rsidP="008C10A6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would the philosopher Plato say about the music you listen </w:t>
            </w:r>
            <w:proofErr w:type="gramStart"/>
            <w:r>
              <w:rPr>
                <w:rFonts w:cstheme="minorHAnsi"/>
                <w:sz w:val="24"/>
                <w:szCs w:val="24"/>
              </w:rPr>
              <w:t>to</w:t>
            </w:r>
            <w:proofErr w:type="gramEnd"/>
            <w:r>
              <w:rPr>
                <w:rFonts w:cstheme="minorHAnsi"/>
                <w:sz w:val="24"/>
                <w:szCs w:val="24"/>
              </w:rPr>
              <w:t>? Would he agree that it is beneficial to your ethos? Explain.</w:t>
            </w:r>
          </w:p>
          <w:p w:rsidR="00E86826" w:rsidRPr="005C080A" w:rsidRDefault="00E86826" w:rsidP="00E86826">
            <w:pPr>
              <w:rPr>
                <w:rFonts w:cstheme="minorHAnsi"/>
                <w:i/>
                <w:sz w:val="16"/>
                <w:szCs w:val="16"/>
              </w:rPr>
            </w:pPr>
          </w:p>
          <w:p w:rsidR="00E86826" w:rsidRPr="008C10A6" w:rsidRDefault="00E86826" w:rsidP="008C10A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4"/>
                <w:szCs w:val="24"/>
              </w:rPr>
            </w:pPr>
            <w:r w:rsidRPr="008C10A6">
              <w:rPr>
                <w:rFonts w:cstheme="minorHAnsi"/>
                <w:i/>
                <w:sz w:val="24"/>
                <w:szCs w:val="24"/>
              </w:rPr>
              <w:t>CER format, three reasons</w:t>
            </w:r>
            <w:r w:rsidR="005C080A">
              <w:rPr>
                <w:rFonts w:cstheme="minorHAnsi"/>
                <w:i/>
                <w:sz w:val="24"/>
                <w:szCs w:val="24"/>
              </w:rPr>
              <w:t xml:space="preserve"> supporting your opinion</w:t>
            </w:r>
            <w:proofErr w:type="gramStart"/>
            <w:r w:rsidR="005C080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8C10A6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C10A6">
              <w:rPr>
                <w:rFonts w:cstheme="minorHAnsi"/>
                <w:i/>
                <w:sz w:val="24"/>
                <w:szCs w:val="24"/>
              </w:rPr>
              <w:t>elaborat</w:t>
            </w:r>
            <w:r w:rsidRPr="008C10A6">
              <w:rPr>
                <w:rFonts w:cstheme="minorHAnsi"/>
                <w:i/>
                <w:sz w:val="24"/>
                <w:szCs w:val="24"/>
              </w:rPr>
              <w:t>ed</w:t>
            </w:r>
            <w:proofErr w:type="gramEnd"/>
            <w:r w:rsidRPr="008C10A6">
              <w:rPr>
                <w:rFonts w:cstheme="minorHAnsi"/>
                <w:i/>
                <w:sz w:val="24"/>
                <w:szCs w:val="24"/>
              </w:rPr>
              <w:t>.</w:t>
            </w:r>
          </w:p>
          <w:p w:rsidR="00E86826" w:rsidRPr="008C10A6" w:rsidRDefault="00E86826" w:rsidP="00E8682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4"/>
                <w:szCs w:val="24"/>
              </w:rPr>
            </w:pPr>
            <w:r w:rsidRPr="008C10A6">
              <w:rPr>
                <w:rFonts w:cstheme="minorHAnsi"/>
                <w:i/>
                <w:sz w:val="24"/>
                <w:szCs w:val="24"/>
              </w:rPr>
              <w:t xml:space="preserve">Include basics: hook, background, </w:t>
            </w:r>
            <w:r w:rsidR="005C080A">
              <w:rPr>
                <w:rFonts w:cstheme="minorHAnsi"/>
                <w:i/>
                <w:sz w:val="24"/>
                <w:szCs w:val="24"/>
              </w:rPr>
              <w:t xml:space="preserve">opinion </w:t>
            </w:r>
            <w:r w:rsidRPr="008C10A6">
              <w:rPr>
                <w:rFonts w:cstheme="minorHAnsi"/>
                <w:i/>
                <w:sz w:val="24"/>
                <w:szCs w:val="24"/>
              </w:rPr>
              <w:t>thesis statement, reasons and elaboration, conclusion and AHA emphasizing thesis.</w:t>
            </w:r>
          </w:p>
          <w:p w:rsidR="00E86826" w:rsidRPr="005C080A" w:rsidRDefault="00E86826" w:rsidP="005C080A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86826" w:rsidRPr="008C10A6" w:rsidTr="004349BA">
        <w:tc>
          <w:tcPr>
            <w:tcW w:w="10615" w:type="dxa"/>
          </w:tcPr>
          <w:p w:rsidR="00E86826" w:rsidRDefault="00E86826" w:rsidP="005C080A">
            <w:pPr>
              <w:rPr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t xml:space="preserve">Bonus </w:t>
            </w:r>
            <w:r w:rsidR="005C080A">
              <w:rPr>
                <w:rFonts w:cstheme="minorHAnsi"/>
                <w:sz w:val="24"/>
                <w:szCs w:val="24"/>
              </w:rPr>
              <w:t>– list music you enjoy that you think gives people positive energy – 4 or 5 examples</w:t>
            </w:r>
          </w:p>
          <w:p w:rsidR="005C080A" w:rsidRPr="008C10A6" w:rsidRDefault="005C080A" w:rsidP="005C0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86826" w:rsidRPr="008C10A6" w:rsidTr="004349BA">
        <w:tc>
          <w:tcPr>
            <w:tcW w:w="10615" w:type="dxa"/>
          </w:tcPr>
          <w:p w:rsidR="00E86826" w:rsidRPr="008C10A6" w:rsidRDefault="00E86826" w:rsidP="00E86826">
            <w:pPr>
              <w:rPr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t xml:space="preserve">Grading: </w:t>
            </w:r>
          </w:p>
          <w:p w:rsidR="00E86826" w:rsidRPr="008C10A6" w:rsidRDefault="00E86826" w:rsidP="00E8682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t>regular rubric</w:t>
            </w:r>
          </w:p>
          <w:p w:rsidR="00E86826" w:rsidRPr="005C080A" w:rsidRDefault="00E86826" w:rsidP="00E86826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8C10A6">
              <w:rPr>
                <w:rFonts w:cstheme="minorHAnsi"/>
                <w:sz w:val="24"/>
                <w:szCs w:val="24"/>
              </w:rPr>
              <w:t xml:space="preserve">turning in product: turned into Williams, or photographed and sent to </w:t>
            </w:r>
            <w:hyperlink r:id="rId13" w:history="1">
              <w:r w:rsidRPr="008C10A6">
                <w:rPr>
                  <w:rStyle w:val="Hyperlink"/>
                  <w:rFonts w:cstheme="minorHAnsi"/>
                  <w:sz w:val="24"/>
                  <w:szCs w:val="24"/>
                </w:rPr>
                <w:t>cangell@tusd.net</w:t>
              </w:r>
            </w:hyperlink>
          </w:p>
          <w:p w:rsidR="005C080A" w:rsidRPr="005C080A" w:rsidRDefault="005C080A" w:rsidP="005C080A">
            <w:pPr>
              <w:pStyle w:val="ListParagraph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86826" w:rsidRPr="008C10A6" w:rsidTr="004349BA">
        <w:tc>
          <w:tcPr>
            <w:tcW w:w="10615" w:type="dxa"/>
          </w:tcPr>
          <w:p w:rsidR="00E86826" w:rsidRDefault="00E86826" w:rsidP="00E86826">
            <w:pPr>
              <w:rPr>
                <w:rFonts w:cstheme="minorHAnsi"/>
                <w:sz w:val="24"/>
                <w:szCs w:val="24"/>
              </w:rPr>
            </w:pPr>
            <w:r w:rsidRPr="008C10A6">
              <w:rPr>
                <w:rFonts w:cstheme="minorHAnsi"/>
                <w:sz w:val="24"/>
                <w:szCs w:val="24"/>
              </w:rPr>
              <w:t xml:space="preserve">Questions: </w:t>
            </w:r>
            <w:hyperlink r:id="rId14" w:history="1">
              <w:r w:rsidRPr="008C10A6">
                <w:rPr>
                  <w:rStyle w:val="Hyperlink"/>
                  <w:rFonts w:cstheme="minorHAnsi"/>
                  <w:sz w:val="24"/>
                  <w:szCs w:val="24"/>
                </w:rPr>
                <w:t>cangell@tusd.net</w:t>
              </w:r>
            </w:hyperlink>
            <w:r w:rsidRPr="008C10A6">
              <w:rPr>
                <w:rFonts w:cstheme="minorHAnsi"/>
                <w:sz w:val="24"/>
                <w:szCs w:val="24"/>
              </w:rPr>
              <w:t xml:space="preserve"> Email anytime of course, but online hours I will be actively replying in real time will be 11am - 1:00pm (and checking email frequently)</w:t>
            </w:r>
            <w:r w:rsidR="005C080A">
              <w:rPr>
                <w:rFonts w:cstheme="minorHAnsi"/>
                <w:sz w:val="24"/>
                <w:szCs w:val="24"/>
              </w:rPr>
              <w:t>.</w:t>
            </w:r>
          </w:p>
          <w:p w:rsidR="005C080A" w:rsidRPr="008C10A6" w:rsidRDefault="005C080A" w:rsidP="00E868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70ED" w:rsidRDefault="006C70ED" w:rsidP="006C70ED">
      <w:pPr>
        <w:rPr>
          <w:rFonts w:cstheme="minorHAnsi"/>
          <w:sz w:val="24"/>
          <w:szCs w:val="24"/>
        </w:rPr>
      </w:pPr>
      <w:r w:rsidRPr="008C10A6">
        <w:rPr>
          <w:rFonts w:cstheme="minorHAnsi"/>
          <w:noProof/>
          <w:color w:val="FFFFFF"/>
          <w:sz w:val="24"/>
          <w:szCs w:val="24"/>
        </w:rPr>
        <w:drawing>
          <wp:inline distT="0" distB="0" distL="0" distR="0" wp14:anchorId="4C2AD340" wp14:editId="21F71552">
            <wp:extent cx="3313689" cy="2488950"/>
            <wp:effectExtent l="0" t="0" r="1270" b="698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37" cy="249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1EF9A0D1" wp14:editId="699B23FA">
            <wp:extent cx="2939107" cy="3809953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29" cy="38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4EF" w:rsidRPr="00E86826" w:rsidRDefault="00735879" w:rsidP="007E712A">
      <w:pPr>
        <w:rPr>
          <w:rFonts w:cstheme="minorHAnsi"/>
          <w:sz w:val="28"/>
          <w:szCs w:val="28"/>
          <w:lang w:val="en"/>
        </w:rPr>
      </w:pPr>
      <w:r w:rsidRPr="00E86826">
        <w:rPr>
          <w:rFonts w:cstheme="minorHAnsi"/>
          <w:sz w:val="28"/>
          <w:szCs w:val="28"/>
          <w:lang w:val="en"/>
        </w:rPr>
        <w:t>P</w:t>
      </w:r>
      <w:r w:rsidR="000354EF" w:rsidRPr="00E86826">
        <w:rPr>
          <w:rFonts w:cstheme="minorHAnsi"/>
          <w:b/>
          <w:bCs/>
          <w:sz w:val="28"/>
          <w:szCs w:val="28"/>
          <w:lang w:val="en"/>
        </w:rPr>
        <w:t>araphrase</w:t>
      </w:r>
      <w:r w:rsidRPr="00E86826">
        <w:rPr>
          <w:rFonts w:cstheme="minorHAnsi"/>
          <w:sz w:val="28"/>
          <w:szCs w:val="28"/>
          <w:lang w:val="en"/>
        </w:rPr>
        <w:t>:</w:t>
      </w:r>
      <w:r w:rsidR="000354EF" w:rsidRPr="00E86826">
        <w:rPr>
          <w:rFonts w:cstheme="minorHAnsi"/>
          <w:sz w:val="28"/>
          <w:szCs w:val="28"/>
          <w:lang w:val="en"/>
        </w:rPr>
        <w:t xml:space="preserve"> a restatement of the meaning of a text or passage using other words. The term itself </w:t>
      </w:r>
      <w:proofErr w:type="gramStart"/>
      <w:r w:rsidRPr="00E86826">
        <w:rPr>
          <w:rFonts w:cstheme="minorHAnsi"/>
          <w:sz w:val="28"/>
          <w:szCs w:val="28"/>
          <w:lang w:val="en"/>
        </w:rPr>
        <w:t>is derived</w:t>
      </w:r>
      <w:proofErr w:type="gramEnd"/>
      <w:r w:rsidRPr="00E86826">
        <w:rPr>
          <w:rFonts w:cstheme="minorHAnsi"/>
          <w:sz w:val="28"/>
          <w:szCs w:val="28"/>
          <w:lang w:val="en"/>
        </w:rPr>
        <w:t xml:space="preserve"> via Latin from Greek</w:t>
      </w:r>
      <w:r w:rsidR="000354EF" w:rsidRPr="00E86826">
        <w:rPr>
          <w:rFonts w:cstheme="minorHAnsi"/>
          <w:sz w:val="28"/>
          <w:szCs w:val="28"/>
          <w:lang w:val="en"/>
        </w:rPr>
        <w:t xml:space="preserve">, meaning "additional manner of expression". The act of </w:t>
      </w:r>
      <w:r w:rsidR="000354EF" w:rsidRPr="00E86826">
        <w:rPr>
          <w:rFonts w:cstheme="minorHAnsi"/>
          <w:b/>
          <w:bCs/>
          <w:sz w:val="28"/>
          <w:szCs w:val="28"/>
          <w:lang w:val="en"/>
        </w:rPr>
        <w:t>paraphrasing</w:t>
      </w:r>
      <w:r w:rsidR="000354EF" w:rsidRPr="00E86826">
        <w:rPr>
          <w:rFonts w:cstheme="minorHAnsi"/>
          <w:sz w:val="28"/>
          <w:szCs w:val="28"/>
          <w:lang w:val="en"/>
        </w:rPr>
        <w:t xml:space="preserve"> </w:t>
      </w:r>
      <w:proofErr w:type="gramStart"/>
      <w:r w:rsidR="000354EF" w:rsidRPr="00E86826">
        <w:rPr>
          <w:rFonts w:cstheme="minorHAnsi"/>
          <w:sz w:val="28"/>
          <w:szCs w:val="28"/>
          <w:lang w:val="en"/>
        </w:rPr>
        <w:t>is also called</w:t>
      </w:r>
      <w:proofErr w:type="gramEnd"/>
      <w:r w:rsidR="000354EF" w:rsidRPr="00E86826">
        <w:rPr>
          <w:rFonts w:cstheme="minorHAnsi"/>
          <w:sz w:val="28"/>
          <w:szCs w:val="28"/>
          <w:lang w:val="en"/>
        </w:rPr>
        <w:t xml:space="preserve"> "</w:t>
      </w:r>
      <w:proofErr w:type="spellStart"/>
      <w:r w:rsidR="000354EF" w:rsidRPr="00E86826">
        <w:rPr>
          <w:rFonts w:cstheme="minorHAnsi"/>
          <w:b/>
          <w:bCs/>
          <w:sz w:val="28"/>
          <w:szCs w:val="28"/>
          <w:lang w:val="en"/>
        </w:rPr>
        <w:t>paraphrasis</w:t>
      </w:r>
      <w:proofErr w:type="spellEnd"/>
      <w:r w:rsidR="000354EF" w:rsidRPr="00E86826">
        <w:rPr>
          <w:rFonts w:cstheme="minorHAnsi"/>
          <w:sz w:val="28"/>
          <w:szCs w:val="28"/>
          <w:lang w:val="en"/>
        </w:rPr>
        <w:t xml:space="preserve">". </w:t>
      </w:r>
    </w:p>
    <w:p w:rsidR="000064BE" w:rsidRPr="00E86826" w:rsidRDefault="000354EF" w:rsidP="007E712A">
      <w:pPr>
        <w:rPr>
          <w:rFonts w:cstheme="minorHAnsi"/>
          <w:sz w:val="28"/>
          <w:szCs w:val="28"/>
        </w:rPr>
      </w:pPr>
      <w:r w:rsidRPr="00E86826">
        <w:rPr>
          <w:rFonts w:cstheme="minorHAnsi"/>
          <w:b/>
          <w:bCs/>
          <w:sz w:val="28"/>
          <w:szCs w:val="28"/>
          <w:lang w:val="en"/>
        </w:rPr>
        <w:t>Direct Quotations</w:t>
      </w:r>
      <w:r w:rsidR="00735879" w:rsidRPr="00E86826">
        <w:rPr>
          <w:rFonts w:cstheme="minorHAnsi"/>
          <w:sz w:val="28"/>
          <w:szCs w:val="28"/>
          <w:lang w:val="en"/>
        </w:rPr>
        <w:t xml:space="preserve">: a </w:t>
      </w:r>
      <w:r w:rsidRPr="00E86826">
        <w:rPr>
          <w:rFonts w:cstheme="minorHAnsi"/>
          <w:b/>
          <w:bCs/>
          <w:sz w:val="28"/>
          <w:szCs w:val="28"/>
          <w:lang w:val="en"/>
        </w:rPr>
        <w:t>direct quotation</w:t>
      </w:r>
      <w:r w:rsidRPr="00E86826">
        <w:rPr>
          <w:rFonts w:cstheme="minorHAnsi"/>
          <w:sz w:val="28"/>
          <w:szCs w:val="28"/>
          <w:lang w:val="en"/>
        </w:rPr>
        <w:t xml:space="preserve"> reproduces the words of another writer verbatim and </w:t>
      </w:r>
      <w:proofErr w:type="gramStart"/>
      <w:r w:rsidRPr="00E86826">
        <w:rPr>
          <w:rFonts w:cstheme="minorHAnsi"/>
          <w:sz w:val="28"/>
          <w:szCs w:val="28"/>
          <w:lang w:val="en"/>
        </w:rPr>
        <w:t>is displayed</w:t>
      </w:r>
      <w:proofErr w:type="gramEnd"/>
      <w:r w:rsidRPr="00E86826">
        <w:rPr>
          <w:rFonts w:cstheme="minorHAnsi"/>
          <w:sz w:val="28"/>
          <w:szCs w:val="28"/>
          <w:lang w:val="en"/>
        </w:rPr>
        <w:t xml:space="preserve"> in </w:t>
      </w:r>
      <w:r w:rsidRPr="00E86826">
        <w:rPr>
          <w:rFonts w:cstheme="minorHAnsi"/>
          <w:b/>
          <w:bCs/>
          <w:sz w:val="28"/>
          <w:szCs w:val="28"/>
          <w:lang w:val="en"/>
        </w:rPr>
        <w:t>quotation</w:t>
      </w:r>
      <w:r w:rsidRPr="00E86826">
        <w:rPr>
          <w:rFonts w:cstheme="minorHAnsi"/>
          <w:sz w:val="28"/>
          <w:szCs w:val="28"/>
          <w:lang w:val="en"/>
        </w:rPr>
        <w:t xml:space="preserve"> marks. </w:t>
      </w:r>
      <w:r w:rsidR="006C70ED" w:rsidRPr="00E86826">
        <w:rPr>
          <w:rFonts w:cstheme="minorHAnsi"/>
          <w:sz w:val="28"/>
          <w:szCs w:val="28"/>
        </w:rPr>
        <w:t xml:space="preserve">             </w:t>
      </w:r>
    </w:p>
    <w:sectPr w:rsidR="000064BE" w:rsidRPr="00E86826" w:rsidSect="00943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DA3"/>
    <w:multiLevelType w:val="hybridMultilevel"/>
    <w:tmpl w:val="B88A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07F2"/>
    <w:multiLevelType w:val="hybridMultilevel"/>
    <w:tmpl w:val="FDB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19A"/>
    <w:multiLevelType w:val="hybridMultilevel"/>
    <w:tmpl w:val="F398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04DD"/>
    <w:multiLevelType w:val="hybridMultilevel"/>
    <w:tmpl w:val="2EE6817A"/>
    <w:lvl w:ilvl="0" w:tplc="46C2C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247AF"/>
    <w:multiLevelType w:val="multilevel"/>
    <w:tmpl w:val="A4D8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  <w:color w:val="auto"/>
        <w:sz w:val="24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613E5"/>
    <w:multiLevelType w:val="hybridMultilevel"/>
    <w:tmpl w:val="B15EF23A"/>
    <w:lvl w:ilvl="0" w:tplc="B0BCA2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8554A0"/>
    <w:multiLevelType w:val="hybridMultilevel"/>
    <w:tmpl w:val="C2DAB8B4"/>
    <w:lvl w:ilvl="0" w:tplc="857082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1938"/>
    <w:multiLevelType w:val="hybridMultilevel"/>
    <w:tmpl w:val="676270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31F1D6F"/>
    <w:multiLevelType w:val="hybridMultilevel"/>
    <w:tmpl w:val="4828822A"/>
    <w:lvl w:ilvl="0" w:tplc="BA6E8CF0">
      <w:start w:val="1"/>
      <w:numFmt w:val="lowerLetter"/>
      <w:lvlText w:val="%1."/>
      <w:lvlJc w:val="left"/>
      <w:pPr>
        <w:ind w:left="18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26653A"/>
    <w:multiLevelType w:val="hybridMultilevel"/>
    <w:tmpl w:val="54CA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16F4D"/>
    <w:multiLevelType w:val="hybridMultilevel"/>
    <w:tmpl w:val="504E3840"/>
    <w:lvl w:ilvl="0" w:tplc="223A6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B45B2"/>
    <w:multiLevelType w:val="hybridMultilevel"/>
    <w:tmpl w:val="C172A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4784"/>
    <w:multiLevelType w:val="hybridMultilevel"/>
    <w:tmpl w:val="5C3A7CC0"/>
    <w:lvl w:ilvl="0" w:tplc="9E4C51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1534D2"/>
    <w:multiLevelType w:val="hybridMultilevel"/>
    <w:tmpl w:val="D8EED900"/>
    <w:lvl w:ilvl="0" w:tplc="29481D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9D6F23"/>
    <w:multiLevelType w:val="hybridMultilevel"/>
    <w:tmpl w:val="081A2EA2"/>
    <w:lvl w:ilvl="0" w:tplc="9558D4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E35C3F"/>
    <w:multiLevelType w:val="hybridMultilevel"/>
    <w:tmpl w:val="22404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A5D54"/>
    <w:multiLevelType w:val="hybridMultilevel"/>
    <w:tmpl w:val="7CAA1F3C"/>
    <w:lvl w:ilvl="0" w:tplc="4C06E1F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5377A3"/>
    <w:multiLevelType w:val="hybridMultilevel"/>
    <w:tmpl w:val="54CA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17D93"/>
    <w:multiLevelType w:val="hybridMultilevel"/>
    <w:tmpl w:val="35F08AAE"/>
    <w:lvl w:ilvl="0" w:tplc="89FC2C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741E"/>
    <w:multiLevelType w:val="hybridMultilevel"/>
    <w:tmpl w:val="F6EE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2E24"/>
    <w:multiLevelType w:val="hybridMultilevel"/>
    <w:tmpl w:val="F21488A6"/>
    <w:lvl w:ilvl="0" w:tplc="8648E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5154C1"/>
    <w:multiLevelType w:val="hybridMultilevel"/>
    <w:tmpl w:val="57327F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8662A1C"/>
    <w:multiLevelType w:val="hybridMultilevel"/>
    <w:tmpl w:val="4F2E050C"/>
    <w:lvl w:ilvl="0" w:tplc="8648E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C1DB4"/>
    <w:multiLevelType w:val="hybridMultilevel"/>
    <w:tmpl w:val="8082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20"/>
  </w:num>
  <w:num w:numId="13">
    <w:abstractNumId w:val="21"/>
  </w:num>
  <w:num w:numId="14">
    <w:abstractNumId w:val="19"/>
  </w:num>
  <w:num w:numId="15">
    <w:abstractNumId w:val="7"/>
  </w:num>
  <w:num w:numId="16">
    <w:abstractNumId w:val="22"/>
  </w:num>
  <w:num w:numId="17">
    <w:abstractNumId w:val="11"/>
  </w:num>
  <w:num w:numId="18">
    <w:abstractNumId w:val="15"/>
  </w:num>
  <w:num w:numId="19">
    <w:abstractNumId w:val="14"/>
  </w:num>
  <w:num w:numId="20">
    <w:abstractNumId w:val="18"/>
  </w:num>
  <w:num w:numId="21">
    <w:abstractNumId w:val="17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ED"/>
    <w:rsid w:val="000064BE"/>
    <w:rsid w:val="000354EF"/>
    <w:rsid w:val="003A7AAA"/>
    <w:rsid w:val="003B5F5C"/>
    <w:rsid w:val="00483451"/>
    <w:rsid w:val="004F61B8"/>
    <w:rsid w:val="005045B9"/>
    <w:rsid w:val="005C080A"/>
    <w:rsid w:val="00682638"/>
    <w:rsid w:val="006C70ED"/>
    <w:rsid w:val="00735879"/>
    <w:rsid w:val="007E712A"/>
    <w:rsid w:val="008C10A6"/>
    <w:rsid w:val="00A42DBE"/>
    <w:rsid w:val="00D06A89"/>
    <w:rsid w:val="00E84678"/>
    <w:rsid w:val="00E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1339"/>
  <w15:chartTrackingRefBased/>
  <w15:docId w15:val="{13D78608-7768-4EDA-9379-E0DFEFEC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ED"/>
  </w:style>
  <w:style w:type="paragraph" w:styleId="Heading1">
    <w:name w:val="heading 1"/>
    <w:basedOn w:val="Normal"/>
    <w:link w:val="Heading1Char"/>
    <w:uiPriority w:val="9"/>
    <w:qFormat/>
    <w:rsid w:val="006C70ED"/>
    <w:pPr>
      <w:spacing w:after="300" w:line="288" w:lineRule="atLeast"/>
      <w:outlineLvl w:val="0"/>
    </w:pPr>
    <w:rPr>
      <w:rFonts w:ascii="inherit" w:eastAsia="Times New Roman" w:hAnsi="inherit" w:cs="Times New Roman"/>
      <w:smallCaps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qFormat/>
    <w:rsid w:val="006C70ED"/>
    <w:pPr>
      <w:spacing w:after="300" w:line="288" w:lineRule="atLeast"/>
      <w:outlineLvl w:val="2"/>
    </w:pPr>
    <w:rPr>
      <w:rFonts w:ascii="inherit" w:eastAsia="Times New Roman" w:hAnsi="inherit" w:cs="Times New Roman"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0ED"/>
    <w:rPr>
      <w:rFonts w:ascii="inherit" w:eastAsia="Times New Roman" w:hAnsi="inherit" w:cs="Times New Roman"/>
      <w:smallCaps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6C70ED"/>
    <w:rPr>
      <w:rFonts w:ascii="inherit" w:eastAsia="Times New Roman" w:hAnsi="inherit" w:cs="Times New Roman"/>
      <w:smallCaps/>
      <w:sz w:val="36"/>
      <w:szCs w:val="36"/>
    </w:rPr>
  </w:style>
  <w:style w:type="table" w:styleId="TableGrid">
    <w:name w:val="Table Grid"/>
    <w:basedOn w:val="TableNormal"/>
    <w:uiPriority w:val="39"/>
    <w:rsid w:val="006C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0ED"/>
    <w:rPr>
      <w:color w:val="0000FF"/>
      <w:u w:val="single"/>
    </w:rPr>
  </w:style>
  <w:style w:type="character" w:customStyle="1" w:styleId="mmvdpmetatop">
    <w:name w:val="mmvdp_meta_top"/>
    <w:basedOn w:val="DefaultParagraphFont"/>
    <w:rsid w:val="006C70ED"/>
  </w:style>
  <w:style w:type="character" w:styleId="Strong">
    <w:name w:val="Strong"/>
    <w:basedOn w:val="DefaultParagraphFont"/>
    <w:uiPriority w:val="22"/>
    <w:qFormat/>
    <w:rsid w:val="006C70ED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6C70E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txtAypNj4" TargetMode="External"/><Relationship Id="rId13" Type="http://schemas.openxmlformats.org/officeDocument/2006/relationships/hyperlink" Target="mailto:cangell@tusd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1aAunaw1GA" TargetMode="External"/><Relationship Id="rId12" Type="http://schemas.openxmlformats.org/officeDocument/2006/relationships/hyperlink" Target="https://www.youtube.com/watch?v=-1aAunaw1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Qd4YAuSqlY" TargetMode="External"/><Relationship Id="rId11" Type="http://schemas.openxmlformats.org/officeDocument/2006/relationships/hyperlink" Target="https://www.youtube.com/watch?v=-1aAunaw1GA" TargetMode="External"/><Relationship Id="rId5" Type="http://schemas.openxmlformats.org/officeDocument/2006/relationships/hyperlink" Target="https://www.youtube.com/watch?v=H0txtAypNj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FQd4YAuSq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d4YAuSqlY" TargetMode="External"/><Relationship Id="rId14" Type="http://schemas.openxmlformats.org/officeDocument/2006/relationships/hyperlink" Target="mailto:cangell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Cynthia</dc:creator>
  <cp:keywords/>
  <dc:description/>
  <cp:lastModifiedBy>Angell, Cynthia</cp:lastModifiedBy>
  <cp:revision>3</cp:revision>
  <dcterms:created xsi:type="dcterms:W3CDTF">2020-04-21T19:04:00Z</dcterms:created>
  <dcterms:modified xsi:type="dcterms:W3CDTF">2020-04-21T19:38:00Z</dcterms:modified>
</cp:coreProperties>
</file>